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96BB" w14:textId="77777777" w:rsidR="005E03BC" w:rsidRDefault="005E03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843"/>
        <w:gridCol w:w="1843"/>
        <w:gridCol w:w="6477"/>
        <w:gridCol w:w="1625"/>
        <w:gridCol w:w="709"/>
        <w:gridCol w:w="770"/>
      </w:tblGrid>
      <w:tr w:rsidR="005E03BC" w14:paraId="2C060AFC" w14:textId="77777777" w:rsidTr="00252243">
        <w:trPr>
          <w:trHeight w:val="699"/>
          <w:jc w:val="center"/>
        </w:trPr>
        <w:tc>
          <w:tcPr>
            <w:tcW w:w="15514" w:type="dxa"/>
            <w:gridSpan w:val="7"/>
            <w:shd w:val="clear" w:color="auto" w:fill="F3F3F3"/>
          </w:tcPr>
          <w:p w14:paraId="2EE16FD5" w14:textId="6B4A3C43" w:rsidR="005E03BC" w:rsidRDefault="00252243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>ST IVES TOWN FC</w:t>
            </w:r>
            <w:r w:rsidR="00AB35ED">
              <w:rPr>
                <w:rFonts w:ascii="Arial" w:eastAsia="Arial" w:hAnsi="Arial" w:cs="Arial"/>
                <w:b/>
                <w:sz w:val="32"/>
                <w:szCs w:val="32"/>
              </w:rPr>
              <w:t xml:space="preserve"> (COVID -19)  </w:t>
            </w:r>
          </w:p>
          <w:p w14:paraId="198C0770" w14:textId="563B16E5" w:rsidR="005E03BC" w:rsidRDefault="000D6E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0D6E8F">
              <w:rPr>
                <w:rFonts w:ascii="Arial" w:eastAsia="Arial" w:hAnsi="Arial" w:cs="Arial"/>
                <w:b/>
                <w:sz w:val="32"/>
                <w:szCs w:val="32"/>
              </w:rPr>
              <w:t xml:space="preserve">First Aid </w:t>
            </w:r>
            <w:r w:rsidR="00252243" w:rsidRPr="00252243">
              <w:rPr>
                <w:rFonts w:ascii="Arial" w:eastAsia="Arial" w:hAnsi="Arial" w:cs="Arial"/>
                <w:b/>
                <w:sz w:val="32"/>
                <w:szCs w:val="32"/>
              </w:rPr>
              <w:t xml:space="preserve">Risk Assessment </w:t>
            </w:r>
            <w:r w:rsidR="008275EC">
              <w:rPr>
                <w:rFonts w:ascii="Arial" w:eastAsia="Arial" w:hAnsi="Arial" w:cs="Arial"/>
                <w:b/>
                <w:sz w:val="32"/>
                <w:szCs w:val="32"/>
              </w:rPr>
              <w:t>24</w:t>
            </w:r>
            <w:r w:rsidR="00A93A1A" w:rsidRPr="00A93A1A">
              <w:rPr>
                <w:rFonts w:ascii="Arial" w:eastAsia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A93A1A">
              <w:rPr>
                <w:rFonts w:ascii="Arial" w:eastAsia="Arial" w:hAnsi="Arial" w:cs="Arial"/>
                <w:b/>
                <w:sz w:val="32"/>
                <w:szCs w:val="32"/>
              </w:rPr>
              <w:t xml:space="preserve"> March 21</w:t>
            </w:r>
            <w:r w:rsidR="004D03F8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142ADE">
              <w:rPr>
                <w:rFonts w:ascii="Arial" w:eastAsia="Arial" w:hAnsi="Arial" w:cs="Arial"/>
                <w:b/>
                <w:sz w:val="32"/>
                <w:szCs w:val="32"/>
              </w:rPr>
              <w:t>Up date</w:t>
            </w:r>
            <w:proofErr w:type="gramEnd"/>
          </w:p>
        </w:tc>
      </w:tr>
      <w:tr w:rsidR="005E03BC" w14:paraId="7585469F" w14:textId="77777777" w:rsidTr="00252243">
        <w:trPr>
          <w:trHeight w:val="932"/>
          <w:jc w:val="center"/>
        </w:trPr>
        <w:tc>
          <w:tcPr>
            <w:tcW w:w="2247" w:type="dxa"/>
            <w:vMerge w:val="restart"/>
            <w:shd w:val="clear" w:color="auto" w:fill="F3F3F3"/>
          </w:tcPr>
          <w:p w14:paraId="7EE04155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14:paraId="7C374745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6FB629C2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3A6CF5E2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14:paraId="0121A311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2796CFD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14:paraId="0756E707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14:paraId="2BE9B09A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14:paraId="3F28BFDC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9553956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5E03BC" w14:paraId="6A836966" w14:textId="77777777" w:rsidTr="00252243">
        <w:trPr>
          <w:trHeight w:val="422"/>
          <w:jc w:val="center"/>
        </w:trPr>
        <w:tc>
          <w:tcPr>
            <w:tcW w:w="2247" w:type="dxa"/>
            <w:vMerge/>
            <w:shd w:val="clear" w:color="auto" w:fill="F3F3F3"/>
          </w:tcPr>
          <w:p w14:paraId="14F32C50" w14:textId="77777777" w:rsidR="005E03BC" w:rsidRDefault="005E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4FF7B7ED" w14:textId="77777777" w:rsidR="005E03BC" w:rsidRDefault="005E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6D57E825" w14:textId="77777777" w:rsidR="005E03BC" w:rsidRDefault="005E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14:paraId="6071C69B" w14:textId="77777777" w:rsidR="005E03BC" w:rsidRDefault="005E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7DD0932" w14:textId="77777777" w:rsidR="005E03BC" w:rsidRDefault="005E0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5B67152" w14:textId="77777777" w:rsidR="005E03BC" w:rsidRDefault="00AB35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03262C70" w14:textId="77777777" w:rsidR="005E03BC" w:rsidRDefault="00AB35ED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3C1A81" w14:paraId="0ABCD836" w14:textId="77777777" w:rsidTr="00252243">
        <w:trPr>
          <w:trHeight w:val="402"/>
          <w:jc w:val="center"/>
        </w:trPr>
        <w:tc>
          <w:tcPr>
            <w:tcW w:w="2247" w:type="dxa"/>
          </w:tcPr>
          <w:p w14:paraId="506EDD61" w14:textId="0AFC73A0" w:rsidR="003C1A81" w:rsidRPr="001313F3" w:rsidRDefault="003C1A81" w:rsidP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Checking your healthy</w:t>
            </w:r>
          </w:p>
        </w:tc>
        <w:tc>
          <w:tcPr>
            <w:tcW w:w="1843" w:type="dxa"/>
          </w:tcPr>
          <w:p w14:paraId="482FAD0D" w14:textId="6527DF76" w:rsidR="003C1A81" w:rsidRDefault="003C1A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Everyone</w:t>
            </w:r>
          </w:p>
        </w:tc>
        <w:tc>
          <w:tcPr>
            <w:tcW w:w="1843" w:type="dxa"/>
          </w:tcPr>
          <w:p w14:paraId="680EAB41" w14:textId="53A5FD9D" w:rsidR="003C1A81" w:rsidRDefault="003C1A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Tranferenace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of Covid 19</w:t>
            </w:r>
          </w:p>
        </w:tc>
        <w:tc>
          <w:tcPr>
            <w:tcW w:w="6477" w:type="dxa"/>
          </w:tcPr>
          <w:p w14:paraId="13AA673A" w14:textId="0F26ED73" w:rsidR="003C1A81" w:rsidRDefault="003C1A81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players,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manager’s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coaches to compete a health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self assessment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prior to attending training or games. </w:t>
            </w:r>
          </w:p>
          <w:p w14:paraId="2F35565F" w14:textId="77777777" w:rsidR="003C1A81" w:rsidRDefault="003C1A81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assessment to be sent to the manager via email or handed in as a hard copy</w:t>
            </w:r>
          </w:p>
          <w:p w14:paraId="15CCCD29" w14:textId="7334E432" w:rsidR="003C1A81" w:rsidRPr="001313F3" w:rsidRDefault="003C1A81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be sent to the secretary for further information from track and trace. </w:t>
            </w:r>
          </w:p>
        </w:tc>
        <w:tc>
          <w:tcPr>
            <w:tcW w:w="1625" w:type="dxa"/>
          </w:tcPr>
          <w:p w14:paraId="6CE74AA0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6C6D4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6AA6594D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13F3" w14:paraId="1BFBC2B6" w14:textId="77777777" w:rsidTr="00252243">
        <w:trPr>
          <w:trHeight w:val="402"/>
          <w:jc w:val="center"/>
        </w:trPr>
        <w:tc>
          <w:tcPr>
            <w:tcW w:w="2247" w:type="dxa"/>
          </w:tcPr>
          <w:p w14:paraId="7F901E2B" w14:textId="04B8C1EF" w:rsidR="001313F3" w:rsidRDefault="001313F3" w:rsidP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hat to do if someone develops a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symptoms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consistent with Covid 19 during a match or training session</w:t>
            </w:r>
          </w:p>
        </w:tc>
        <w:tc>
          <w:tcPr>
            <w:tcW w:w="1843" w:type="dxa"/>
          </w:tcPr>
          <w:p w14:paraId="56E251FA" w14:textId="77777777" w:rsidR="001313F3" w:rsidRDefault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FD57D" w14:textId="77777777" w:rsidR="001313F3" w:rsidRDefault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77" w:type="dxa"/>
          </w:tcPr>
          <w:p w14:paraId="75801345" w14:textId="77777777" w:rsidR="001313F3" w:rsidRDefault="001313F3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Separate the player immediately from the wider group.</w:t>
            </w:r>
          </w:p>
          <w:p w14:paraId="6EE63ADE" w14:textId="77777777" w:rsidR="001313F3" w:rsidRDefault="001313F3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Determine if the players needs urgent medical attention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and if so call for help (may include an ambulance) 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manage any medical emergency as set out below,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including correct use of Personal Protective Equipment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(PPE) – see Table 2.</w:t>
            </w:r>
          </w:p>
          <w:p w14:paraId="5FC22676" w14:textId="77777777" w:rsidR="001313F3" w:rsidRDefault="001313F3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If they are a </w:t>
            </w:r>
            <w:proofErr w:type="gramStart"/>
            <w:r w:rsidRPr="001313F3">
              <w:rPr>
                <w:rFonts w:ascii="Arial" w:eastAsia="Arial" w:hAnsi="Arial" w:cs="Arial"/>
                <w:sz w:val="24"/>
                <w:szCs w:val="24"/>
              </w:rPr>
              <w:t>child</w:t>
            </w:r>
            <w:proofErr w:type="gramEnd"/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 they should be taken home, 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to seek medical attention if required, by a member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of their household waiting in the car, and follow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government guidance for symptoms of Covid-19.</w:t>
            </w:r>
          </w:p>
          <w:p w14:paraId="4E929D9E" w14:textId="77777777" w:rsidR="001313F3" w:rsidRDefault="001313F3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lastRenderedPageBreak/>
              <w:t>If they are an adult: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and symptoms are mild, advise them to return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home and follow government guidance for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symptoms of Covid-19.</w:t>
            </w:r>
          </w:p>
          <w:p w14:paraId="7C15A8D8" w14:textId="77777777" w:rsidR="001313F3" w:rsidRDefault="001313F3" w:rsidP="001313F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 if the symptoms are moderate-severe, advise they</w:t>
            </w:r>
          </w:p>
          <w:p w14:paraId="2B4F8D72" w14:textId="63818D46" w:rsidR="001313F3" w:rsidRPr="001313F3" w:rsidRDefault="001313F3" w:rsidP="001313F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do not drive, but get support from a household</w:t>
            </w:r>
          </w:p>
          <w:p w14:paraId="25F21CCA" w14:textId="77777777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member to return home, they should not be taken</w:t>
            </w:r>
          </w:p>
          <w:p w14:paraId="54474B12" w14:textId="77777777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home by someone who is not a member of </w:t>
            </w:r>
            <w:proofErr w:type="gramStart"/>
            <w:r w:rsidRPr="001313F3">
              <w:rPr>
                <w:rFonts w:ascii="Arial" w:eastAsia="Arial" w:hAnsi="Arial" w:cs="Arial"/>
                <w:sz w:val="24"/>
                <w:szCs w:val="24"/>
              </w:rPr>
              <w:t>their</w:t>
            </w:r>
            <w:proofErr w:type="gramEnd"/>
          </w:p>
          <w:p w14:paraId="4E17DBA3" w14:textId="77777777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household/social bubble. They should then seek</w:t>
            </w:r>
          </w:p>
          <w:p w14:paraId="0451DDDA" w14:textId="77777777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medical attention as appropriate. Please refer</w:t>
            </w:r>
          </w:p>
          <w:p w14:paraId="53B89B4F" w14:textId="77777777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to the NHS 111 website for further details on</w:t>
            </w:r>
          </w:p>
          <w:p w14:paraId="65112F5E" w14:textId="77777777" w:rsid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accessing medical care and when this is advisable.</w:t>
            </w:r>
          </w:p>
          <w:p w14:paraId="478BEEF6" w14:textId="51BD451C" w:rsidR="001313F3" w:rsidRPr="001313F3" w:rsidRDefault="001313F3" w:rsidP="00131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If other players/coaches present have followed the</w:t>
            </w:r>
          </w:p>
          <w:p w14:paraId="345DE4F1" w14:textId="57525DE9" w:rsidR="001313F3" w:rsidRPr="001313F3" w:rsidRDefault="001313F3" w:rsidP="001313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social-distancing protocols, they need not follow any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specific advice unless they develop symptoms. If </w:t>
            </w:r>
            <w:proofErr w:type="gramStart"/>
            <w:r w:rsidRPr="001313F3">
              <w:rPr>
                <w:rFonts w:ascii="Arial" w:eastAsia="Arial" w:hAnsi="Arial" w:cs="Arial"/>
                <w:sz w:val="24"/>
                <w:szCs w:val="24"/>
              </w:rPr>
              <w:t>they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develop</w:t>
            </w:r>
            <w:proofErr w:type="gramEnd"/>
            <w:r w:rsidRPr="001313F3">
              <w:rPr>
                <w:rFonts w:ascii="Arial" w:eastAsia="Arial" w:hAnsi="Arial" w:cs="Arial"/>
                <w:sz w:val="24"/>
                <w:szCs w:val="24"/>
              </w:rPr>
              <w:t xml:space="preserve"> symptoms they would then need to isolate 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>per Government guidance.</w:t>
            </w:r>
          </w:p>
        </w:tc>
        <w:tc>
          <w:tcPr>
            <w:tcW w:w="1625" w:type="dxa"/>
          </w:tcPr>
          <w:p w14:paraId="1124C4CD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E9861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4148AC03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313F3" w14:paraId="6722D78C" w14:textId="77777777" w:rsidTr="00252243">
        <w:trPr>
          <w:trHeight w:val="402"/>
          <w:jc w:val="center"/>
        </w:trPr>
        <w:tc>
          <w:tcPr>
            <w:tcW w:w="2247" w:type="dxa"/>
          </w:tcPr>
          <w:p w14:paraId="5AE1B21E" w14:textId="375D2618" w:rsidR="001313F3" w:rsidRDefault="001313F3" w:rsidP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to do if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are required to come in to close contact with someone as part of your first aid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requirments</w:t>
            </w:r>
            <w:proofErr w:type="spellEnd"/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313F3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F7B1F4A" w14:textId="0101728C" w:rsidR="001313F3" w:rsidRDefault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Manager/ Coach</w:t>
            </w:r>
          </w:p>
        </w:tc>
        <w:tc>
          <w:tcPr>
            <w:tcW w:w="1843" w:type="dxa"/>
          </w:tcPr>
          <w:p w14:paraId="516C0D0F" w14:textId="1659499D" w:rsidR="001313F3" w:rsidRDefault="001313F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Keep safe</w:t>
            </w:r>
          </w:p>
        </w:tc>
        <w:tc>
          <w:tcPr>
            <w:tcW w:w="6477" w:type="dxa"/>
          </w:tcPr>
          <w:p w14:paraId="7FE4BA08" w14:textId="77777777" w:rsidR="003C1A81" w:rsidRDefault="001313F3" w:rsidP="003C1A8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313F3">
              <w:rPr>
                <w:rFonts w:ascii="Arial" w:eastAsia="Arial" w:hAnsi="Arial" w:cs="Arial"/>
                <w:sz w:val="24"/>
                <w:szCs w:val="24"/>
              </w:rPr>
              <w:t>Those who respond because of an emergency arising in</w:t>
            </w:r>
            <w:r w:rsidR="003C1A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C1A81">
              <w:rPr>
                <w:rFonts w:ascii="Arial" w:eastAsia="Arial" w:hAnsi="Arial" w:cs="Arial"/>
                <w:sz w:val="24"/>
                <w:szCs w:val="24"/>
              </w:rPr>
              <w:t>front of them (laypeople</w:t>
            </w:r>
            <w:proofErr w:type="gramStart"/>
            <w:r w:rsidRPr="003C1A81">
              <w:rPr>
                <w:rFonts w:ascii="Arial" w:eastAsia="Arial" w:hAnsi="Arial" w:cs="Arial"/>
                <w:sz w:val="24"/>
                <w:szCs w:val="24"/>
              </w:rPr>
              <w:t>);</w:t>
            </w:r>
            <w:proofErr w:type="gramEnd"/>
          </w:p>
          <w:p w14:paraId="393DD49D" w14:textId="13B46B04" w:rsidR="001313F3" w:rsidRPr="003C1A81" w:rsidRDefault="001313F3" w:rsidP="003C1A8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C1A81">
              <w:rPr>
                <w:rFonts w:ascii="Arial" w:eastAsia="Arial" w:hAnsi="Arial" w:cs="Arial"/>
                <w:sz w:val="24"/>
                <w:szCs w:val="24"/>
              </w:rPr>
              <w:t xml:space="preserve">First responders/aiders with a duty of care (workplace </w:t>
            </w:r>
            <w:proofErr w:type="spellStart"/>
            <w:r w:rsidRPr="003C1A81">
              <w:rPr>
                <w:rFonts w:ascii="Arial" w:eastAsia="Arial" w:hAnsi="Arial" w:cs="Arial"/>
                <w:sz w:val="24"/>
                <w:szCs w:val="24"/>
              </w:rPr>
              <w:t>firstaiders</w:t>
            </w:r>
            <w:proofErr w:type="spellEnd"/>
            <w:r w:rsidR="003C1A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C1A81">
              <w:rPr>
                <w:rFonts w:ascii="Arial" w:eastAsia="Arial" w:hAnsi="Arial" w:cs="Arial"/>
                <w:sz w:val="24"/>
                <w:szCs w:val="24"/>
              </w:rPr>
              <w:t>and sports coaches) running a training session.</w:t>
            </w:r>
          </w:p>
        </w:tc>
        <w:tc>
          <w:tcPr>
            <w:tcW w:w="1625" w:type="dxa"/>
          </w:tcPr>
          <w:p w14:paraId="14124E8C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C1D97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71E7DD54" w14:textId="77777777" w:rsidR="001313F3" w:rsidRDefault="001313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E03BC" w14:paraId="4EF3AE0D" w14:textId="77777777" w:rsidTr="00252243">
        <w:trPr>
          <w:trHeight w:val="402"/>
          <w:jc w:val="center"/>
        </w:trPr>
        <w:tc>
          <w:tcPr>
            <w:tcW w:w="2247" w:type="dxa"/>
          </w:tcPr>
          <w:p w14:paraId="23EB8265" w14:textId="0EE063CF" w:rsidR="005E03BC" w:rsidRDefault="003C1A81" w:rsidP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B35ED">
              <w:rPr>
                <w:rFonts w:ascii="Arial" w:eastAsia="Arial" w:hAnsi="Arial" w:cs="Arial"/>
                <w:sz w:val="24"/>
                <w:szCs w:val="24"/>
              </w:rPr>
              <w:t xml:space="preserve">ufficient first aid materials </w:t>
            </w:r>
          </w:p>
        </w:tc>
        <w:tc>
          <w:tcPr>
            <w:tcW w:w="1843" w:type="dxa"/>
          </w:tcPr>
          <w:p w14:paraId="19AFBD92" w14:textId="76547547" w:rsidR="005E03BC" w:rsidRDefault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Everyone</w:t>
            </w:r>
          </w:p>
        </w:tc>
        <w:tc>
          <w:tcPr>
            <w:tcW w:w="1843" w:type="dxa"/>
          </w:tcPr>
          <w:p w14:paraId="06084C34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14:paraId="07602948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77" w:type="dxa"/>
          </w:tcPr>
          <w:p w14:paraId="0F1C6016" w14:textId="4C03E142" w:rsidR="005E03BC" w:rsidRDefault="004617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There are</w:t>
            </w:r>
            <w:r w:rsidR="00AB35ED">
              <w:rPr>
                <w:rFonts w:ascii="Arial" w:eastAsia="Arial" w:hAnsi="Arial" w:cs="Arial"/>
                <w:sz w:val="24"/>
                <w:szCs w:val="24"/>
              </w:rPr>
              <w:t xml:space="preserve"> no hazardous or high-risk activities/equipment etc. within the </w:t>
            </w:r>
            <w:r w:rsidR="00252243">
              <w:rPr>
                <w:rFonts w:ascii="Arial" w:eastAsia="Arial" w:hAnsi="Arial" w:cs="Arial"/>
                <w:sz w:val="24"/>
                <w:szCs w:val="24"/>
              </w:rPr>
              <w:t>Club</w:t>
            </w:r>
            <w:r w:rsidR="00AB35ED">
              <w:rPr>
                <w:rFonts w:ascii="Arial" w:eastAsia="Arial" w:hAnsi="Arial" w:cs="Arial"/>
                <w:sz w:val="24"/>
                <w:szCs w:val="24"/>
              </w:rPr>
              <w:t xml:space="preserve"> that would </w:t>
            </w:r>
            <w:r w:rsidR="00AB35E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cause fatal or disabling injuries when used as instructed/appropriately. </w:t>
            </w:r>
          </w:p>
          <w:p w14:paraId="4E9EF6EB" w14:textId="7777777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response time for an ambulance/for persons to reach the hospital is estimated at 10 minutes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37387C9" w14:textId="54C4C5D9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 w:rsidR="00252243">
              <w:rPr>
                <w:rFonts w:ascii="Arial" w:eastAsia="Arial" w:hAnsi="Arial" w:cs="Arial"/>
                <w:color w:val="000000"/>
                <w:sz w:val="24"/>
                <w:szCs w:val="24"/>
              </w:rPr>
              <w:t>Club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has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sufficient number of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5224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qualified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aiders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2D11DF" w14:textId="1BE6EAA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Regular refresher training is undertaken prior to expiry date to ensure competence/knowledge is up to date.</w:t>
            </w:r>
          </w:p>
          <w:p w14:paraId="56136869" w14:textId="7777777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kits available.</w:t>
            </w:r>
          </w:p>
          <w:p w14:paraId="41995A2A" w14:textId="12DC60E3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First aid provision is checked on a weekly basis by </w:t>
            </w:r>
            <w:r w:rsidR="00252243">
              <w:rPr>
                <w:rFonts w:ascii="Arial" w:eastAsia="Arial" w:hAnsi="Arial" w:cs="Arial"/>
                <w:color w:val="000000"/>
                <w:sz w:val="24"/>
                <w:szCs w:val="24"/>
              </w:rPr>
              <w:t>Manager/ Coach/ Designated first aider/ Club Physio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any used stock is replenished.</w:t>
            </w:r>
          </w:p>
          <w:p w14:paraId="5CF0CED4" w14:textId="7777777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  <w:p w14:paraId="0F408D3D" w14:textId="77777777" w:rsidR="00D0278A" w:rsidRDefault="00D0278A" w:rsidP="00D0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24C4D1" w14:textId="1D3B83EB" w:rsidR="00D0278A" w:rsidRDefault="00D0278A" w:rsidP="00D02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49F4B50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</w:tc>
        <w:tc>
          <w:tcPr>
            <w:tcW w:w="709" w:type="dxa"/>
          </w:tcPr>
          <w:p w14:paraId="0E18F72F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6ECF859C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45B313" w14:textId="77777777" w:rsidR="005E03BC" w:rsidRDefault="005E03B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E03BC" w14:paraId="5F9626C2" w14:textId="77777777" w:rsidTr="00252243">
        <w:trPr>
          <w:trHeight w:val="402"/>
          <w:jc w:val="center"/>
        </w:trPr>
        <w:tc>
          <w:tcPr>
            <w:tcW w:w="2247" w:type="dxa"/>
          </w:tcPr>
          <w:p w14:paraId="6467B8AD" w14:textId="77777777" w:rsidR="005E03BC" w:rsidRDefault="005E03BC" w:rsidP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2C221C" w14:textId="520C3486" w:rsidR="00252243" w:rsidRDefault="00252243" w:rsidP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Dealing with injuries</w:t>
            </w:r>
          </w:p>
        </w:tc>
        <w:tc>
          <w:tcPr>
            <w:tcW w:w="1843" w:type="dxa"/>
          </w:tcPr>
          <w:p w14:paraId="15A01041" w14:textId="77777777" w:rsidR="00252243" w:rsidRDefault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801664" w14:textId="3947E16E" w:rsidR="005E03BC" w:rsidRDefault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Managers / Coaches</w:t>
            </w:r>
          </w:p>
        </w:tc>
        <w:tc>
          <w:tcPr>
            <w:tcW w:w="1843" w:type="dxa"/>
          </w:tcPr>
          <w:p w14:paraId="271D060C" w14:textId="77777777" w:rsidR="00252243" w:rsidRDefault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E7C3E9" w14:textId="46578884" w:rsidR="005E03BC" w:rsidRDefault="00AB35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14:paraId="20539A5D" w14:textId="77777777" w:rsidR="005E03BC" w:rsidRDefault="00AB35E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77" w:type="dxa"/>
          </w:tcPr>
          <w:p w14:paraId="2386B50A" w14:textId="7777777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staff are aware of how to summon first aid assistance.</w:t>
            </w:r>
          </w:p>
          <w:p w14:paraId="01DC10BC" w14:textId="77777777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Accident forms are used to record serious incidents. </w:t>
            </w:r>
          </w:p>
          <w:p w14:paraId="727AB670" w14:textId="017051F1" w:rsidR="005E03BC" w:rsidRDefault="00AB35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There must be no illegal items in the first aid kits i.e. Aspirin, Paracetamol, creams etc.</w:t>
            </w:r>
          </w:p>
          <w:p w14:paraId="4D042B12" w14:textId="76DF2B79" w:rsidR="00252243" w:rsidRDefault="003C1A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Wear PPE fabric masks, medical surgical masks, gloves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aprons .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25224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9D4BF39" w14:textId="2F5292C3" w:rsidR="00252243" w:rsidRDefault="002522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Should first aid equipment be used, safe handling and disposal should prevail. (See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Equipment )</w:t>
            </w:r>
            <w:proofErr w:type="gramEnd"/>
          </w:p>
          <w:p w14:paraId="0DD5084D" w14:textId="3D033E76" w:rsidR="008B3F14" w:rsidRDefault="008B3F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Ensure gloves are disposed of in a waste bag then double bagged</w:t>
            </w:r>
            <w:r w:rsidR="00826B6F">
              <w:rPr>
                <w:rFonts w:ascii="Arial" w:eastAsia="Arial" w:hAnsi="Arial" w:cs="Arial"/>
                <w:color w:val="000000"/>
                <w:sz w:val="24"/>
                <w:szCs w:val="24"/>
              </w:rPr>
              <w:t>, kept for 72 hours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disposed of appropriately. </w:t>
            </w:r>
          </w:p>
          <w:p w14:paraId="754A6FCA" w14:textId="52D65F69" w:rsidR="008B3F14" w:rsidRDefault="008B3F1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Wash hands as per guidance using soap and water and or hand gel</w:t>
            </w:r>
          </w:p>
          <w:p w14:paraId="2522A49C" w14:textId="1F7DC8E3" w:rsidR="005E03BC" w:rsidRDefault="00AB35ED" w:rsidP="0025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14:paraId="3D11B4D0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52559E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50AB883B" w14:textId="77777777" w:rsidR="005E03BC" w:rsidRDefault="005E03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E7882" w14:paraId="0B73289C" w14:textId="77777777" w:rsidTr="00252243">
        <w:trPr>
          <w:trHeight w:val="402"/>
          <w:jc w:val="center"/>
        </w:trPr>
        <w:tc>
          <w:tcPr>
            <w:tcW w:w="2247" w:type="dxa"/>
          </w:tcPr>
          <w:p w14:paraId="509162DA" w14:textId="7F4B671A" w:rsidR="001E7882" w:rsidRDefault="001E7882" w:rsidP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 there is a bleeding wound</w:t>
            </w:r>
          </w:p>
        </w:tc>
        <w:tc>
          <w:tcPr>
            <w:tcW w:w="1843" w:type="dxa"/>
          </w:tcPr>
          <w:p w14:paraId="748A1B49" w14:textId="4E8F47CD" w:rsidR="001E7882" w:rsidRDefault="001E788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Everyone</w:t>
            </w:r>
          </w:p>
        </w:tc>
        <w:tc>
          <w:tcPr>
            <w:tcW w:w="1843" w:type="dxa"/>
          </w:tcPr>
          <w:p w14:paraId="7145B468" w14:textId="36744E34" w:rsidR="001E7882" w:rsidRDefault="001E788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</w:tc>
        <w:tc>
          <w:tcPr>
            <w:tcW w:w="6477" w:type="dxa"/>
          </w:tcPr>
          <w:p w14:paraId="03E1F0D3" w14:textId="34F06647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Nasal or oral wounds with the potential for spitting,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coughing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or sneezing would be considered a potential for an aerosol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generating procedure and a higher level of PPE is required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for any management (not applicable for first aiders).</w:t>
            </w:r>
          </w:p>
          <w:p w14:paraId="2F4FA2A3" w14:textId="42CC2178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If this occurs during training, ensure more than a two-metre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distance (current guidance) is maintained from the player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by all concerned, and seek urgent medical assistance.</w:t>
            </w:r>
          </w:p>
          <w:p w14:paraId="4DB60A1C" w14:textId="6BF86998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Where parents or household members are close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by</w:t>
            </w:r>
            <w:proofErr w:type="gramEnd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they can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be allowed to assist, whereby the first responder can advise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from a safe distance.</w:t>
            </w:r>
          </w:p>
          <w:p w14:paraId="57E898F3" w14:textId="77777777" w:rsid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Postural drainage positions – such as leaning forwards or </w:t>
            </w:r>
            <w:proofErr w:type="spell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sidelying</w:t>
            </w:r>
            <w:proofErr w:type="spellEnd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with the head facing towards the ground can help drain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fluids from the face or nose. This can be considered if injuries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allow, whilst awaiting medical help from those in appropriate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PPE, or the emergency services. If the player is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unconscious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then the recovery position can be used.</w:t>
            </w:r>
          </w:p>
          <w:p w14:paraId="68DF8829" w14:textId="5304C9F7" w:rsidR="00813595" w:rsidRPr="00813595" w:rsidRDefault="00813595" w:rsidP="008135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Keep other players/parents away from the area. Use a spill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kit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if available, using the PPE in the kit or PPE provided by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your club, and follow the instructions provided. If no spill-kit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is available, place paper towels/roll onto the spill, and seek</w:t>
            </w:r>
          </w:p>
          <w:p w14:paraId="6277739F" w14:textId="77777777" w:rsidR="00813595" w:rsidRPr="00813595" w:rsidRDefault="00813595" w:rsidP="0081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further advice from emergency services when they arrive.</w:t>
            </w:r>
          </w:p>
          <w:p w14:paraId="69D514F5" w14:textId="6FDD36EE" w:rsidR="00813595" w:rsidRPr="00813595" w:rsidRDefault="00813595" w:rsidP="008135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Head Injuries/cervical injuries/medical emergencies that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don’t involve the airway/fractures and muscular injuries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Are not considered aerosol generating procedures and can be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dealt with as normal by a first aider with appropriate training,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wearing the appropriate PPE (disposal gloves, apron and</w:t>
            </w:r>
          </w:p>
          <w:p w14:paraId="2FDFC0AD" w14:textId="77777777" w:rsidR="00813595" w:rsidRDefault="00813595" w:rsidP="0081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fluid-resistant face mask)17.</w:t>
            </w:r>
          </w:p>
          <w:p w14:paraId="731B3941" w14:textId="77777777" w:rsidR="00813595" w:rsidRDefault="00813595" w:rsidP="0081359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If no first aider is present then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the coach can assist from a distance (ideally more than two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metres away) until a parent, </w:t>
            </w:r>
            <w:proofErr w:type="gramStart"/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an</w:t>
            </w:r>
            <w:proofErr w:type="gramEnd"/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household member or the first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813595">
              <w:rPr>
                <w:rFonts w:ascii="Arial" w:eastAsia="Arial" w:hAnsi="Arial" w:cs="Arial"/>
                <w:color w:val="000000"/>
                <w:sz w:val="24"/>
                <w:szCs w:val="24"/>
              </w:rPr>
              <w:t>aider or ambulance arrive (will vary dependent on club EAP)</w:t>
            </w:r>
          </w:p>
          <w:p w14:paraId="1A26E169" w14:textId="141A1501" w:rsidR="00813595" w:rsidRPr="00813595" w:rsidRDefault="00813595" w:rsidP="00813595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Dressings or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guaze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used for injuries should be disposed of as per guideline double bag and store for 72 hours before dis-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garding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 normal waste.</w:t>
            </w:r>
          </w:p>
        </w:tc>
        <w:tc>
          <w:tcPr>
            <w:tcW w:w="1625" w:type="dxa"/>
          </w:tcPr>
          <w:p w14:paraId="60A234B6" w14:textId="77777777" w:rsidR="001E7882" w:rsidRDefault="001E788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CD1377" w14:textId="77777777" w:rsidR="001E7882" w:rsidRDefault="001E7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5B70A4E7" w14:textId="77777777" w:rsidR="001E7882" w:rsidRDefault="001E788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C1A81" w14:paraId="71E070A4" w14:textId="77777777" w:rsidTr="00252243">
        <w:trPr>
          <w:trHeight w:val="402"/>
          <w:jc w:val="center"/>
        </w:trPr>
        <w:tc>
          <w:tcPr>
            <w:tcW w:w="2247" w:type="dxa"/>
          </w:tcPr>
          <w:p w14:paraId="2E965221" w14:textId="3E648F31" w:rsidR="003C1A81" w:rsidRDefault="003C1A81" w:rsidP="0025224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Dealing with sudden cardiac arrest</w:t>
            </w:r>
          </w:p>
        </w:tc>
        <w:tc>
          <w:tcPr>
            <w:tcW w:w="1843" w:type="dxa"/>
          </w:tcPr>
          <w:p w14:paraId="57D97A07" w14:textId="16111DE6" w:rsidR="003C1A81" w:rsidRDefault="003C1A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Everyone</w:t>
            </w:r>
          </w:p>
        </w:tc>
        <w:tc>
          <w:tcPr>
            <w:tcW w:w="1843" w:type="dxa"/>
          </w:tcPr>
          <w:p w14:paraId="4D2B47AB" w14:textId="04AA78D7" w:rsidR="003C1A81" w:rsidRDefault="003C1A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Covid 19</w:t>
            </w:r>
          </w:p>
        </w:tc>
        <w:tc>
          <w:tcPr>
            <w:tcW w:w="6477" w:type="dxa"/>
          </w:tcPr>
          <w:p w14:paraId="4BC5FC17" w14:textId="77777777" w:rsidR="001E7882" w:rsidRDefault="001E7882" w:rsidP="001E788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Chest compressions are considered an aeroso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</w:p>
          <w:p w14:paraId="5CB3ADA8" w14:textId="6E229736" w:rsidR="001E7882" w:rsidRPr="001E7882" w:rsidRDefault="001E7882" w:rsidP="001E788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generating procedure17 (AGP), which has a higher risk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of Covid-19 transmission, and so for the safety of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responders the following precautions are required:</w:t>
            </w:r>
          </w:p>
          <w:p w14:paraId="32CDE3C0" w14:textId="77777777" w:rsid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– Before commencing chest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compressions</w:t>
            </w:r>
            <w:proofErr w:type="gramEnd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covering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should be placed over the player’s face, this </w:t>
            </w:r>
            <w:proofErr w:type="spell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canin</w:t>
            </w:r>
            <w:proofErr w:type="spellEnd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 form of a hand towel or cloth. This covering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should provide sufficient cover to cover the players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mouth and nose whilst still permitting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breathing 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restart following successful resuscitation3.</w:t>
            </w:r>
          </w:p>
          <w:p w14:paraId="6099A59A" w14:textId="2F7A2F49" w:rsidR="001E7882" w:rsidRP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The responder should place their hands together in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centre of the chest and push hard and fast (a rate of 100-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120 compressions per minute, at a depth of 5-6cm of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chest width) providing continuous chest compressions.</w:t>
            </w:r>
          </w:p>
          <w:p w14:paraId="7F718947" w14:textId="77777777" w:rsid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– Compression-only CPR may be as effective as</w:t>
            </w:r>
          </w:p>
          <w:p w14:paraId="111BD582" w14:textId="77777777" w:rsid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combined ventilation and compression in the firs</w:t>
            </w:r>
          </w:p>
          <w:p w14:paraId="50DD7BF1" w14:textId="04143EFD" w:rsidR="001E7882" w:rsidRP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few minutes after cardiac arrest12.</w:t>
            </w:r>
          </w:p>
          <w:p w14:paraId="2B890DDF" w14:textId="386E4662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All other players and individuals involved in the training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session should be asked to vacate the vicinity if they are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not involved in the resuscitation.</w:t>
            </w:r>
          </w:p>
          <w:p w14:paraId="79F2880D" w14:textId="3213D47B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available the first aider/coach should wear </w:t>
            </w:r>
            <w:proofErr w:type="spell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appropriatePPE</w:t>
            </w:r>
            <w:proofErr w:type="spellEnd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(gloves, apron, fluid-resistant face mask and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goggles) and all other helpers advised the same:</w:t>
            </w:r>
          </w:p>
          <w:p w14:paraId="194F7847" w14:textId="77777777" w:rsid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– The club EAP should account for this scenario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and ensure the availability of appropriate PPE to</w:t>
            </w:r>
          </w:p>
          <w:p w14:paraId="0F7B49DB" w14:textId="286DD9F6" w:rsidR="001E7882" w:rsidRP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respond to this situation.</w:t>
            </w:r>
          </w:p>
          <w:p w14:paraId="07CD1DD2" w14:textId="7F2DBC91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The AED should be applied as soon as it arrives:</w:t>
            </w:r>
          </w:p>
          <w:p w14:paraId="388E4613" w14:textId="01AF50F8" w:rsidR="001E7882" w:rsidRPr="001E7882" w:rsidRDefault="001E7882" w:rsidP="001E7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– Follow the guidance as advocated by the AED (see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Figure 2).</w:t>
            </w:r>
          </w:p>
          <w:p w14:paraId="45232B4E" w14:textId="5308F41E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If possible, swap responders providing chest</w:t>
            </w:r>
          </w:p>
          <w:p w14:paraId="218ADAA9" w14:textId="414E246D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compressions as often as required and at least following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every AED analysis (or every two minutes in the absence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of an AED) to ensure appropriate rate and depth 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achieved;</w:t>
            </w:r>
            <w:proofErr w:type="gramEnd"/>
          </w:p>
          <w:p w14:paraId="20DE7AE1" w14:textId="0FF8E792" w:rsidR="001E7882" w:rsidRPr="001E7882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Once the ambulance service arrives please hand over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responsibility to the ambulance </w:t>
            </w:r>
            <w:proofErr w:type="gramStart"/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service;</w:t>
            </w:r>
            <w:proofErr w:type="gramEnd"/>
          </w:p>
          <w:p w14:paraId="481B3C7F" w14:textId="77777777" w:rsidR="003C1A81" w:rsidRDefault="001E7882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After performing compression-only CPR,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ll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rescuers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should wash their hands (and face if no mask or eye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protection worn) thoroughly with soap and water;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alcohol-based hand gel is a convenient alternative. They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should also seek advice from the NHS 111 coronavirus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advice service and their club medical adviser if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7882">
              <w:rPr>
                <w:rFonts w:ascii="Arial" w:eastAsia="Arial" w:hAnsi="Arial" w:cs="Arial"/>
                <w:color w:val="000000"/>
                <w:sz w:val="24"/>
                <w:szCs w:val="24"/>
              </w:rPr>
              <w:t>concerned about Covid-19 symptoms.</w:t>
            </w:r>
          </w:p>
          <w:p w14:paraId="15954C51" w14:textId="77777777" w:rsidR="00813595" w:rsidRDefault="00813595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 treatment rooms are used, continue to social distance.</w:t>
            </w:r>
          </w:p>
          <w:p w14:paraId="713883D3" w14:textId="77777777" w:rsidR="00813595" w:rsidRDefault="00813595" w:rsidP="001E78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 not let player congregate in the treatment area.</w:t>
            </w:r>
          </w:p>
          <w:p w14:paraId="10693EE5" w14:textId="503736A7" w:rsidR="00813595" w:rsidRPr="001E7882" w:rsidRDefault="00813595" w:rsidP="0081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09E8D84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7CEE1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14:paraId="39B863FB" w14:textId="77777777" w:rsidR="003C1A81" w:rsidRDefault="003C1A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5B810B1E" w14:textId="77777777" w:rsidR="00826B6F" w:rsidRDefault="00826B6F" w:rsidP="00826B6F"/>
    <w:p w14:paraId="1E59CCD3" w14:textId="38A63661" w:rsidR="005E03BC" w:rsidRDefault="00826B6F" w:rsidP="00826B6F">
      <w:r w:rsidRPr="00826B6F">
        <w:rPr>
          <w:noProof/>
        </w:rPr>
        <w:drawing>
          <wp:inline distT="0" distB="0" distL="0" distR="0" wp14:anchorId="62BFF3D9" wp14:editId="2CC264EA">
            <wp:extent cx="8863330" cy="1504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3BC" w:rsidSect="00B64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440" w:bottom="1440" w:left="1440" w:header="62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AF4" w14:textId="77777777" w:rsidR="00F52319" w:rsidRDefault="00F52319">
      <w:pPr>
        <w:spacing w:after="0" w:line="240" w:lineRule="auto"/>
      </w:pPr>
      <w:r>
        <w:separator/>
      </w:r>
    </w:p>
  </w:endnote>
  <w:endnote w:type="continuationSeparator" w:id="0">
    <w:p w14:paraId="7DF65012" w14:textId="77777777" w:rsidR="00F52319" w:rsidRDefault="00F5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597D" w14:textId="77777777" w:rsidR="008275EC" w:rsidRDefault="00827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8F2A" w14:textId="6276AD4D" w:rsidR="00AA003B" w:rsidRDefault="00AA003B">
    <w:pPr>
      <w:pStyle w:val="Footer"/>
    </w:pPr>
    <w:r>
      <w:t xml:space="preserve">St Ives Town FC Covid 19   Written </w:t>
    </w:r>
    <w:r w:rsidR="008275EC">
      <w:t>24</w:t>
    </w:r>
    <w:r w:rsidR="00A93A1A" w:rsidRPr="00A93A1A">
      <w:rPr>
        <w:vertAlign w:val="superscript"/>
      </w:rPr>
      <w:t>th</w:t>
    </w:r>
    <w:r w:rsidR="00A93A1A">
      <w:t xml:space="preserve"> March</w:t>
    </w:r>
    <w:r>
      <w:t xml:space="preserve"> 202</w:t>
    </w:r>
    <w:r w:rsidR="00A93A1A">
      <w:t>1</w:t>
    </w:r>
  </w:p>
  <w:p w14:paraId="27AE793E" w14:textId="77777777" w:rsidR="005E03BC" w:rsidRDefault="005E03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E0DED" w14:textId="77777777" w:rsidR="008275EC" w:rsidRDefault="00827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3EBB" w14:textId="77777777" w:rsidR="00F52319" w:rsidRDefault="00F52319">
      <w:pPr>
        <w:spacing w:after="0" w:line="240" w:lineRule="auto"/>
      </w:pPr>
      <w:r>
        <w:separator/>
      </w:r>
    </w:p>
  </w:footnote>
  <w:footnote w:type="continuationSeparator" w:id="0">
    <w:p w14:paraId="7A9C4021" w14:textId="77777777" w:rsidR="00F52319" w:rsidRDefault="00F5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F607" w14:textId="77777777" w:rsidR="008275EC" w:rsidRDefault="00827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FFDB" w14:textId="46E95F63" w:rsidR="005E03BC" w:rsidRDefault="00E06406" w:rsidP="00E064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7A4060" wp14:editId="3BA726B0">
          <wp:extent cx="1183005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FD4444" w14:textId="77777777" w:rsidR="00E06406" w:rsidRDefault="00E06406" w:rsidP="00E064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68BE" w14:textId="77777777" w:rsidR="008275EC" w:rsidRDefault="00827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D03BA"/>
    <w:multiLevelType w:val="hybridMultilevel"/>
    <w:tmpl w:val="676AC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593"/>
    <w:multiLevelType w:val="hybridMultilevel"/>
    <w:tmpl w:val="B54E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E09"/>
    <w:multiLevelType w:val="multilevel"/>
    <w:tmpl w:val="453EC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2462F5"/>
    <w:multiLevelType w:val="hybridMultilevel"/>
    <w:tmpl w:val="51188C2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A1811F9"/>
    <w:multiLevelType w:val="hybridMultilevel"/>
    <w:tmpl w:val="5F62C5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A10F9D"/>
    <w:multiLevelType w:val="hybridMultilevel"/>
    <w:tmpl w:val="3DF2BB3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76A55B8F"/>
    <w:multiLevelType w:val="hybridMultilevel"/>
    <w:tmpl w:val="95A8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BC"/>
    <w:rsid w:val="000873CE"/>
    <w:rsid w:val="000D6E8F"/>
    <w:rsid w:val="001313F3"/>
    <w:rsid w:val="00142ADE"/>
    <w:rsid w:val="001E5427"/>
    <w:rsid w:val="001E7882"/>
    <w:rsid w:val="00252243"/>
    <w:rsid w:val="002908FE"/>
    <w:rsid w:val="003B7694"/>
    <w:rsid w:val="003C1A81"/>
    <w:rsid w:val="004617ED"/>
    <w:rsid w:val="004D03F8"/>
    <w:rsid w:val="00591BDB"/>
    <w:rsid w:val="005E03BC"/>
    <w:rsid w:val="006348FB"/>
    <w:rsid w:val="00813595"/>
    <w:rsid w:val="00826B6F"/>
    <w:rsid w:val="008275EC"/>
    <w:rsid w:val="008B3F14"/>
    <w:rsid w:val="00A25F66"/>
    <w:rsid w:val="00A93A1A"/>
    <w:rsid w:val="00AA003B"/>
    <w:rsid w:val="00AB35ED"/>
    <w:rsid w:val="00B64B02"/>
    <w:rsid w:val="00C22567"/>
    <w:rsid w:val="00C92A21"/>
    <w:rsid w:val="00D0278A"/>
    <w:rsid w:val="00E06406"/>
    <w:rsid w:val="00E1218D"/>
    <w:rsid w:val="00E53D95"/>
    <w:rsid w:val="00ED0C5E"/>
    <w:rsid w:val="00F52319"/>
    <w:rsid w:val="00F71569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E3128"/>
  <w15:docId w15:val="{23BCA6F9-F4C6-487D-BA3F-83E36B6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KxLYdVRA2LQ4rbSXRSeL+WKmg==">AMUW2mWB0s6QAPldHIgDDN4OeRnpjY3uA6lVRaLNuPgtKPGDUX8pSOwJDDTs1iAE97VPXdu+178Sevq897ZOt22fDa989v4/HbEY2ZaZXKFYICaMZmg+AIm6hz9+32eDMPFdCe1QpYYP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Nigel Howlett</cp:lastModifiedBy>
  <cp:revision>2</cp:revision>
  <cp:lastPrinted>2020-07-05T09:11:00Z</cp:lastPrinted>
  <dcterms:created xsi:type="dcterms:W3CDTF">2021-03-24T16:52:00Z</dcterms:created>
  <dcterms:modified xsi:type="dcterms:W3CDTF">2021-03-24T16:52:00Z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